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EA" w:rsidRDefault="00BF67EA" w:rsidP="00BF67EA">
      <w:pPr>
        <w:tabs>
          <w:tab w:val="left" w:pos="52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 УЧРЕЖДЕНИЕ</w:t>
      </w:r>
    </w:p>
    <w:p w:rsidR="00BF67EA" w:rsidRDefault="00BF67EA" w:rsidP="00BF67EA">
      <w:pPr>
        <w:tabs>
          <w:tab w:val="left" w:pos="52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</w:p>
    <w:p w:rsidR="00BF67EA" w:rsidRDefault="00BF67EA" w:rsidP="00BF67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 СПОРТИВНАЯ ШКОЛА ОЛИМПИЙСКОГО РЕЗЕРВА «Многоборец»</w:t>
      </w:r>
    </w:p>
    <w:p w:rsidR="00BF67EA" w:rsidRDefault="00BF67EA" w:rsidP="00BF67EA">
      <w:pPr>
        <w:shd w:val="clear" w:color="auto" w:fill="FFFFFF"/>
        <w:spacing w:before="1075" w:line="269" w:lineRule="exact"/>
        <w:ind w:left="5299"/>
      </w:pPr>
      <w:r>
        <w:rPr>
          <w:rFonts w:eastAsia="Times New Roman"/>
          <w:spacing w:val="-14"/>
          <w:sz w:val="26"/>
          <w:szCs w:val="26"/>
        </w:rPr>
        <w:t xml:space="preserve">    УТВЕРЖДЕНО</w:t>
      </w:r>
    </w:p>
    <w:p w:rsidR="00BF67EA" w:rsidRDefault="00BF67EA" w:rsidP="00BF67EA">
      <w:pPr>
        <w:shd w:val="clear" w:color="auto" w:fill="FFFFFF"/>
        <w:spacing w:line="269" w:lineRule="exact"/>
        <w:ind w:left="5309"/>
      </w:pPr>
      <w:r>
        <w:rPr>
          <w:rFonts w:eastAsia="Times New Roman"/>
          <w:spacing w:val="-15"/>
          <w:sz w:val="26"/>
          <w:szCs w:val="26"/>
        </w:rPr>
        <w:t>приказом ГБУ КО «СШОР «Многоборец»</w:t>
      </w:r>
    </w:p>
    <w:p w:rsidR="00BF67EA" w:rsidRDefault="00BF67EA" w:rsidP="00BF67EA">
      <w:pPr>
        <w:shd w:val="clear" w:color="auto" w:fill="FFFFFF"/>
        <w:spacing w:line="269" w:lineRule="exact"/>
        <w:ind w:left="5299"/>
      </w:pPr>
      <w:r>
        <w:rPr>
          <w:iCs/>
          <w:sz w:val="26"/>
          <w:szCs w:val="26"/>
        </w:rPr>
        <w:t>№ 44</w:t>
      </w:r>
      <w:r>
        <w:rPr>
          <w:rFonts w:eastAsia="Times New Roman"/>
          <w:sz w:val="26"/>
          <w:szCs w:val="26"/>
        </w:rPr>
        <w:t>от 02.09.2017года</w:t>
      </w:r>
    </w:p>
    <w:p w:rsidR="00BF67EA" w:rsidRDefault="00BF67EA" w:rsidP="00BF67EA">
      <w:pPr>
        <w:shd w:val="clear" w:color="auto" w:fill="FFFFFF"/>
        <w:spacing w:before="1094" w:line="288" w:lineRule="exact"/>
        <w:ind w:left="1276" w:right="145" w:hanging="283"/>
      </w:pPr>
      <w:r>
        <w:rPr>
          <w:rFonts w:eastAsia="Times New Roman"/>
          <w:b/>
          <w:bCs/>
          <w:sz w:val="26"/>
          <w:szCs w:val="26"/>
        </w:rPr>
        <w:t xml:space="preserve">Положение </w:t>
      </w:r>
      <w:r>
        <w:rPr>
          <w:rFonts w:eastAsia="Times New Roman"/>
          <w:b/>
          <w:bCs/>
          <w:spacing w:val="-13"/>
          <w:sz w:val="26"/>
          <w:szCs w:val="26"/>
        </w:rPr>
        <w:t>об апелляционной комиссии ГБУ КО «СШОР «Многоборец»</w:t>
      </w:r>
    </w:p>
    <w:p w:rsidR="00BF67EA" w:rsidRDefault="00BF67EA" w:rsidP="00BF67EA">
      <w:pPr>
        <w:shd w:val="clear" w:color="auto" w:fill="FFFFFF"/>
        <w:spacing w:before="518"/>
        <w:ind w:left="3360"/>
      </w:pPr>
      <w:r>
        <w:rPr>
          <w:b/>
          <w:bCs/>
          <w:spacing w:val="-1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12"/>
          <w:sz w:val="26"/>
          <w:szCs w:val="26"/>
        </w:rPr>
        <w:t>Общие положения</w:t>
      </w:r>
    </w:p>
    <w:p w:rsidR="00BF67EA" w:rsidRDefault="00BF67EA" w:rsidP="00BF67EA">
      <w:pPr>
        <w:shd w:val="clear" w:color="auto" w:fill="FFFFFF"/>
        <w:tabs>
          <w:tab w:val="left" w:pos="1114"/>
        </w:tabs>
        <w:spacing w:before="250" w:line="269" w:lineRule="exact"/>
        <w:ind w:left="10" w:right="67" w:firstLine="701"/>
        <w:jc w:val="both"/>
      </w:pPr>
      <w:r>
        <w:rPr>
          <w:spacing w:val="-19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Апелляционная комиссия ГБУ КО «СШОР «Многоборец» (далее апелляционная комиссия,</w:t>
      </w:r>
      <w:r>
        <w:rPr>
          <w:rFonts w:eastAsia="Times New Roman"/>
          <w:spacing w:val="-10"/>
          <w:sz w:val="26"/>
          <w:szCs w:val="26"/>
        </w:rPr>
        <w:t xml:space="preserve"> Учреждение) создается, реорганизуется, ликвидируется приказом Учреждения.</w:t>
      </w:r>
    </w:p>
    <w:p w:rsidR="00BF67EA" w:rsidRDefault="00BF67EA" w:rsidP="00BF67EA">
      <w:pPr>
        <w:shd w:val="clear" w:color="auto" w:fill="FFFFFF"/>
        <w:tabs>
          <w:tab w:val="left" w:pos="1258"/>
        </w:tabs>
        <w:spacing w:line="269" w:lineRule="exact"/>
        <w:ind w:left="10" w:right="58" w:firstLine="710"/>
        <w:jc w:val="both"/>
      </w:pPr>
      <w:r>
        <w:rPr>
          <w:spacing w:val="-14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Апелляционная комиссия создается с целью рассмотрения апелляций,</w:t>
      </w:r>
      <w:r>
        <w:rPr>
          <w:rFonts w:eastAsia="Times New Roman"/>
          <w:spacing w:val="-4"/>
          <w:sz w:val="26"/>
          <w:szCs w:val="26"/>
        </w:rPr>
        <w:br/>
      </w:r>
      <w:r>
        <w:rPr>
          <w:rFonts w:eastAsia="Times New Roman"/>
          <w:spacing w:val="-10"/>
          <w:sz w:val="26"/>
          <w:szCs w:val="26"/>
        </w:rPr>
        <w:t>поданных по процедуре и (или) результатам индивидуального отбора поступающих в</w:t>
      </w:r>
      <w:r>
        <w:rPr>
          <w:rFonts w:eastAsia="Times New Roman"/>
          <w:spacing w:val="-10"/>
          <w:sz w:val="26"/>
          <w:szCs w:val="26"/>
        </w:rPr>
        <w:br/>
        <w:t>Учреждение для прохождения программам спортивной подготовки.</w:t>
      </w:r>
    </w:p>
    <w:p w:rsidR="00BF67EA" w:rsidRDefault="00BF67EA" w:rsidP="00BF67EA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69" w:lineRule="exact"/>
        <w:ind w:right="38" w:firstLine="720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Апелляционная комиссия в своей деятельности руководствуется Конституцией Российской Федерации, Федеральным законом от 04.12.2007 №329-Ф3 «О физической </w:t>
      </w:r>
      <w:r>
        <w:rPr>
          <w:rFonts w:eastAsia="Times New Roman"/>
          <w:spacing w:val="-5"/>
          <w:sz w:val="26"/>
          <w:szCs w:val="26"/>
        </w:rPr>
        <w:t xml:space="preserve">культуре и спорте в Российской Федерации», </w:t>
      </w:r>
      <w:r>
        <w:rPr>
          <w:rFonts w:eastAsia="Times New Roman"/>
          <w:spacing w:val="-11"/>
          <w:sz w:val="26"/>
          <w:szCs w:val="26"/>
        </w:rPr>
        <w:t xml:space="preserve">иными федеральными законами и нормативно-правовыми актами, уставом и локальными </w:t>
      </w:r>
      <w:r>
        <w:rPr>
          <w:rFonts w:eastAsia="Times New Roman"/>
          <w:spacing w:val="-10"/>
          <w:sz w:val="26"/>
          <w:szCs w:val="26"/>
        </w:rPr>
        <w:t>нормативными актами Учреждения, а также настоящим Положением.</w:t>
      </w:r>
    </w:p>
    <w:p w:rsidR="00BF67EA" w:rsidRDefault="00BF67EA" w:rsidP="00BF67EA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69" w:lineRule="exact"/>
        <w:ind w:left="720"/>
        <w:rPr>
          <w:spacing w:val="-18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Апелляционная комиссия осуществляет свою деятельность на основании</w:t>
      </w:r>
    </w:p>
    <w:p w:rsidR="00BF67EA" w:rsidRDefault="00BF67EA" w:rsidP="00BF67EA">
      <w:pPr>
        <w:rPr>
          <w:sz w:val="2"/>
          <w:szCs w:val="2"/>
        </w:rPr>
      </w:pPr>
    </w:p>
    <w:p w:rsidR="00BF67EA" w:rsidRDefault="00BF67EA" w:rsidP="00BF67EA">
      <w:pPr>
        <w:numPr>
          <w:ilvl w:val="0"/>
          <w:numId w:val="2"/>
        </w:numPr>
        <w:shd w:val="clear" w:color="auto" w:fill="FFFFFF"/>
        <w:tabs>
          <w:tab w:val="left" w:pos="998"/>
        </w:tabs>
        <w:ind w:left="730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принципов гласности и открытости;</w:t>
      </w:r>
    </w:p>
    <w:p w:rsidR="00BF67EA" w:rsidRDefault="00BF67EA" w:rsidP="00BF67EA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69" w:lineRule="exact"/>
        <w:ind w:left="29" w:right="38"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соблюдения прав поступающих их родителей (законных представителей), </w:t>
      </w:r>
      <w:r>
        <w:rPr>
          <w:rFonts w:eastAsia="Times New Roman"/>
          <w:sz w:val="26"/>
          <w:szCs w:val="26"/>
        </w:rPr>
        <w:t>установленных законодательством Российской Федерации;</w:t>
      </w:r>
    </w:p>
    <w:p w:rsidR="00BF67EA" w:rsidRDefault="00BF67EA" w:rsidP="00BF67EA">
      <w:pPr>
        <w:shd w:val="clear" w:color="auto" w:fill="FFFFFF"/>
        <w:tabs>
          <w:tab w:val="left" w:pos="1066"/>
        </w:tabs>
        <w:spacing w:before="29" w:line="259" w:lineRule="exact"/>
        <w:ind w:left="29" w:right="29" w:firstLine="701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объективности оценки физических, психологических способностей и (или)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6"/>
          <w:sz w:val="26"/>
          <w:szCs w:val="26"/>
        </w:rPr>
        <w:t>двигательных умений поступающих, необходимых для освоения соответствующих</w:t>
      </w:r>
      <w:r>
        <w:rPr>
          <w:rFonts w:eastAsia="Times New Roman"/>
          <w:spacing w:val="-6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программ спортивной подготовки.</w:t>
      </w:r>
    </w:p>
    <w:p w:rsidR="00BF67EA" w:rsidRDefault="00BF67EA" w:rsidP="00BF67EA">
      <w:pPr>
        <w:shd w:val="clear" w:color="auto" w:fill="FFFFFF"/>
        <w:spacing w:before="259"/>
        <w:ind w:left="1296"/>
      </w:pPr>
      <w:r>
        <w:rPr>
          <w:b/>
          <w:bCs/>
          <w:spacing w:val="-1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1"/>
          <w:sz w:val="26"/>
          <w:szCs w:val="26"/>
        </w:rPr>
        <w:t>Порядок формирования и работы Апелляционной комиссии</w:t>
      </w:r>
    </w:p>
    <w:p w:rsidR="00BF67EA" w:rsidRDefault="00BF67EA" w:rsidP="00BF67EA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259" w:line="269" w:lineRule="exact"/>
        <w:ind w:left="38" w:right="29" w:firstLine="691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Комиссия создается на не определенный срок. Персональный состав Комиссии </w:t>
      </w:r>
      <w:r>
        <w:rPr>
          <w:rFonts w:eastAsia="Times New Roman"/>
          <w:sz w:val="26"/>
          <w:szCs w:val="26"/>
        </w:rPr>
        <w:t>утверждается приказом Учреждения.</w:t>
      </w:r>
    </w:p>
    <w:p w:rsidR="00BF67EA" w:rsidRDefault="00BF67EA" w:rsidP="00BF67EA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269" w:lineRule="exact"/>
        <w:ind w:left="38" w:right="19" w:firstLine="691"/>
        <w:jc w:val="both"/>
        <w:rPr>
          <w:spacing w:val="-12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 xml:space="preserve">Апелляционная комиссия формируется </w:t>
      </w:r>
      <w:r>
        <w:rPr>
          <w:rFonts w:eastAsia="Times New Roman"/>
          <w:b/>
          <w:bCs/>
          <w:spacing w:val="-11"/>
          <w:sz w:val="26"/>
          <w:szCs w:val="26"/>
        </w:rPr>
        <w:t xml:space="preserve">в </w:t>
      </w:r>
      <w:r>
        <w:rPr>
          <w:rFonts w:eastAsia="Times New Roman"/>
          <w:spacing w:val="-11"/>
          <w:sz w:val="26"/>
          <w:szCs w:val="26"/>
        </w:rPr>
        <w:t xml:space="preserve">количестве не менее трёх человек из числа тренерско-инструкторского состава, других специалистов, в том числе медицинских </w:t>
      </w:r>
      <w:r>
        <w:rPr>
          <w:rFonts w:eastAsia="Times New Roman"/>
          <w:spacing w:val="-9"/>
          <w:sz w:val="26"/>
          <w:szCs w:val="26"/>
        </w:rPr>
        <w:t xml:space="preserve">работников Учреждения, участвующих в реализации программ спортивной подготовки и </w:t>
      </w:r>
      <w:r>
        <w:rPr>
          <w:rFonts w:eastAsia="Times New Roman"/>
          <w:sz w:val="26"/>
          <w:szCs w:val="26"/>
        </w:rPr>
        <w:t>не входящих в состав приемной комиссии.</w:t>
      </w:r>
    </w:p>
    <w:p w:rsidR="00BF67EA" w:rsidRDefault="00BF67EA" w:rsidP="00BF67EA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269" w:lineRule="exact"/>
        <w:ind w:left="38" w:right="10" w:firstLine="691"/>
        <w:jc w:val="both"/>
        <w:rPr>
          <w:spacing w:val="-11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В состав Апелляционной комиссии входит председатель комиссии, секретарь </w:t>
      </w:r>
      <w:r>
        <w:rPr>
          <w:rFonts w:eastAsia="Times New Roman"/>
          <w:sz w:val="26"/>
          <w:szCs w:val="26"/>
        </w:rPr>
        <w:t>комиссии, члены комиссии.</w:t>
      </w:r>
    </w:p>
    <w:p w:rsidR="00BF67EA" w:rsidRDefault="00BF67EA" w:rsidP="00BF67EA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10" w:line="269" w:lineRule="exact"/>
        <w:ind w:left="38" w:firstLine="691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Изменения в состав Апелляционной комиссии вносятся приказом директора </w:t>
      </w:r>
      <w:r>
        <w:rPr>
          <w:rFonts w:eastAsia="Times New Roman"/>
          <w:sz w:val="26"/>
          <w:szCs w:val="26"/>
        </w:rPr>
        <w:t>Учреждения о замене члена Апелляционной комиссии.</w:t>
      </w:r>
    </w:p>
    <w:p w:rsidR="00DC40EA" w:rsidRDefault="00DC40EA" w:rsidP="00DC40EA">
      <w:pPr>
        <w:shd w:val="clear" w:color="auto" w:fill="FFFFFF"/>
        <w:ind w:left="682"/>
      </w:pPr>
      <w:r>
        <w:rPr>
          <w:b/>
          <w:bCs/>
          <w:spacing w:val="-10"/>
          <w:sz w:val="26"/>
          <w:szCs w:val="26"/>
        </w:rPr>
        <w:t xml:space="preserve">3. </w:t>
      </w:r>
      <w:r>
        <w:rPr>
          <w:rFonts w:eastAsia="Times New Roman"/>
          <w:b/>
          <w:bCs/>
          <w:spacing w:val="-10"/>
          <w:sz w:val="26"/>
          <w:szCs w:val="26"/>
        </w:rPr>
        <w:t>Правила подачи и рассмотрения апелляций, порядок работы</w:t>
      </w:r>
    </w:p>
    <w:p w:rsidR="00DC40EA" w:rsidRDefault="00DC40EA" w:rsidP="00DC40EA">
      <w:pPr>
        <w:shd w:val="clear" w:color="auto" w:fill="FFFFFF"/>
        <w:jc w:val="center"/>
      </w:pPr>
      <w:r>
        <w:rPr>
          <w:rFonts w:eastAsia="Times New Roman"/>
          <w:b/>
          <w:bCs/>
          <w:spacing w:val="-12"/>
          <w:sz w:val="26"/>
          <w:szCs w:val="26"/>
        </w:rPr>
        <w:t>Апелляционной комиссии</w:t>
      </w:r>
    </w:p>
    <w:p w:rsidR="00DC40EA" w:rsidRDefault="00DC40EA" w:rsidP="00DC40EA">
      <w:pPr>
        <w:numPr>
          <w:ilvl w:val="0"/>
          <w:numId w:val="4"/>
        </w:numPr>
        <w:shd w:val="clear" w:color="auto" w:fill="FFFFFF"/>
        <w:tabs>
          <w:tab w:val="left" w:pos="1142"/>
        </w:tabs>
        <w:spacing w:before="250" w:line="269" w:lineRule="exact"/>
        <w:ind w:right="19" w:firstLine="701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lastRenderedPageBreak/>
        <w:t xml:space="preserve">Родители (законные представители) поступающих вправе подать письменную </w:t>
      </w:r>
      <w:r>
        <w:rPr>
          <w:rFonts w:eastAsia="Times New Roman"/>
          <w:spacing w:val="-9"/>
          <w:sz w:val="26"/>
          <w:szCs w:val="26"/>
        </w:rPr>
        <w:t xml:space="preserve">апелляцию по процедуре и (или) результатам проведения индивидуального отбора </w:t>
      </w:r>
      <w:r>
        <w:rPr>
          <w:rFonts w:eastAsia="Times New Roman"/>
          <w:spacing w:val="-10"/>
          <w:sz w:val="26"/>
          <w:szCs w:val="26"/>
        </w:rPr>
        <w:t xml:space="preserve">непосредственно в апелляционную комиссию не позднее следующего рабочего дня после </w:t>
      </w:r>
      <w:r>
        <w:rPr>
          <w:rFonts w:eastAsia="Times New Roman"/>
          <w:sz w:val="26"/>
          <w:szCs w:val="26"/>
        </w:rPr>
        <w:t>объявления результатов индивидуального отбора.</w:t>
      </w:r>
    </w:p>
    <w:p w:rsidR="00DC40EA" w:rsidRDefault="00DC40EA" w:rsidP="00DC40EA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269" w:lineRule="exact"/>
        <w:ind w:right="19" w:firstLine="701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Апелляция рассматривается не позднее одного рабочего дня со дня ее' подачи на заседании Апелляционной комиссии, на которое приглашаются родители (законные </w:t>
      </w:r>
      <w:r>
        <w:rPr>
          <w:rFonts w:eastAsia="Times New Roman"/>
          <w:sz w:val="26"/>
          <w:szCs w:val="26"/>
        </w:rPr>
        <w:t xml:space="preserve">представители) </w:t>
      </w:r>
      <w:proofErr w:type="gramStart"/>
      <w:r>
        <w:rPr>
          <w:rFonts w:eastAsia="Times New Roman"/>
          <w:sz w:val="26"/>
          <w:szCs w:val="26"/>
        </w:rPr>
        <w:t>поступающих</w:t>
      </w:r>
      <w:proofErr w:type="gramEnd"/>
      <w:r>
        <w:rPr>
          <w:rFonts w:eastAsia="Times New Roman"/>
          <w:sz w:val="26"/>
          <w:szCs w:val="26"/>
        </w:rPr>
        <w:t>, подавшие апелляцию,</w:t>
      </w:r>
    </w:p>
    <w:p w:rsidR="00DC40EA" w:rsidRDefault="00DC40EA" w:rsidP="00DC40EA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269" w:lineRule="exact"/>
        <w:ind w:right="19" w:firstLine="701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Для рассмотрения апелляции секретарь приемной комиссия направляет </w:t>
      </w:r>
      <w:r>
        <w:rPr>
          <w:rFonts w:eastAsia="Times New Roman"/>
          <w:b/>
          <w:bCs/>
          <w:spacing w:val="-10"/>
          <w:sz w:val="26"/>
          <w:szCs w:val="26"/>
        </w:rPr>
        <w:t xml:space="preserve">в </w:t>
      </w:r>
      <w:r>
        <w:rPr>
          <w:rFonts w:eastAsia="Times New Roman"/>
          <w:spacing w:val="-10"/>
          <w:sz w:val="26"/>
          <w:szCs w:val="26"/>
        </w:rPr>
        <w:t xml:space="preserve">Апелляционную комиссию протоколы заседания приёмной комиссии, результаты </w:t>
      </w:r>
      <w:r>
        <w:rPr>
          <w:rFonts w:eastAsia="Times New Roman"/>
          <w:sz w:val="26"/>
          <w:szCs w:val="26"/>
        </w:rPr>
        <w:t>индивидуального отбора.</w:t>
      </w:r>
    </w:p>
    <w:p w:rsidR="00DC40EA" w:rsidRDefault="00DC40EA" w:rsidP="00DC40EA">
      <w:pPr>
        <w:rPr>
          <w:sz w:val="2"/>
          <w:szCs w:val="2"/>
        </w:rPr>
      </w:pPr>
    </w:p>
    <w:p w:rsidR="00DC40EA" w:rsidRDefault="00DC40EA" w:rsidP="00DC40EA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269" w:lineRule="exact"/>
        <w:ind w:left="10" w:right="19" w:firstLine="701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поступающего, в </w:t>
      </w:r>
      <w:r>
        <w:rPr>
          <w:rFonts w:eastAsia="Times New Roman"/>
          <w:sz w:val="26"/>
          <w:szCs w:val="26"/>
        </w:rPr>
        <w:t>отношении которого подана апелляция.</w:t>
      </w:r>
    </w:p>
    <w:p w:rsidR="00DC40EA" w:rsidRDefault="00DC40EA" w:rsidP="00DC40EA">
      <w:pPr>
        <w:numPr>
          <w:ilvl w:val="0"/>
          <w:numId w:val="5"/>
        </w:numPr>
        <w:shd w:val="clear" w:color="auto" w:fill="FFFFFF"/>
        <w:tabs>
          <w:tab w:val="left" w:pos="1258"/>
        </w:tabs>
        <w:spacing w:line="269" w:lineRule="exact"/>
        <w:ind w:left="10" w:right="10" w:firstLine="701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 xml:space="preserve">Решение принимается большинством голосов членов Апелляционной </w:t>
      </w:r>
      <w:r>
        <w:rPr>
          <w:rFonts w:eastAsia="Times New Roman"/>
          <w:spacing w:val="-5"/>
          <w:sz w:val="26"/>
          <w:szCs w:val="26"/>
        </w:rPr>
        <w:t xml:space="preserve">комиссии, участвующих в заседании, при обязательном присутствии председателя </w:t>
      </w:r>
      <w:r>
        <w:rPr>
          <w:rFonts w:eastAsia="Times New Roman"/>
          <w:spacing w:val="-11"/>
          <w:sz w:val="26"/>
          <w:szCs w:val="26"/>
        </w:rPr>
        <w:t xml:space="preserve">комиссии. При равном числе голосов председатель комиссии обладает правом решающего </w:t>
      </w:r>
      <w:r>
        <w:rPr>
          <w:rFonts w:eastAsia="Times New Roman"/>
          <w:sz w:val="26"/>
          <w:szCs w:val="26"/>
        </w:rPr>
        <w:t>голоса.</w:t>
      </w:r>
    </w:p>
    <w:p w:rsidR="00DC40EA" w:rsidRDefault="00DC40EA" w:rsidP="00DC40EA">
      <w:pPr>
        <w:rPr>
          <w:sz w:val="2"/>
          <w:szCs w:val="2"/>
        </w:rPr>
      </w:pPr>
    </w:p>
    <w:p w:rsidR="00DC40EA" w:rsidRDefault="00DC40EA" w:rsidP="00DC40EA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69" w:lineRule="exact"/>
        <w:ind w:left="19" w:firstLine="701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Решение Апелляционной комиссии оформляется протоколом, подписывается </w:t>
      </w:r>
      <w:r>
        <w:rPr>
          <w:rFonts w:eastAsia="Times New Roman"/>
          <w:spacing w:val="-9"/>
          <w:sz w:val="26"/>
          <w:szCs w:val="26"/>
        </w:rPr>
        <w:t xml:space="preserve">председателем комиссии и доводится до сведения подавших апелляцию законных </w:t>
      </w:r>
      <w:r>
        <w:rPr>
          <w:rFonts w:eastAsia="Times New Roman"/>
          <w:spacing w:val="-8"/>
          <w:sz w:val="26"/>
          <w:szCs w:val="26"/>
        </w:rPr>
        <w:t xml:space="preserve">представителей поступающего под роспись в течение одного рабочего дня с момента </w:t>
      </w:r>
      <w:r>
        <w:rPr>
          <w:rFonts w:eastAsia="Times New Roman"/>
          <w:sz w:val="26"/>
          <w:szCs w:val="26"/>
        </w:rPr>
        <w:t>принятия решения, после чего передается в приёмную комиссию.</w:t>
      </w:r>
    </w:p>
    <w:p w:rsidR="00DC40EA" w:rsidRDefault="00DC40EA" w:rsidP="00DC40EA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69" w:lineRule="exact"/>
        <w:ind w:left="19" w:firstLine="701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 xml:space="preserve">Повторное проведение индивидуального отбора поступающих проводится в </w:t>
      </w:r>
      <w:r>
        <w:rPr>
          <w:rFonts w:eastAsia="Times New Roman"/>
          <w:spacing w:val="-9"/>
          <w:sz w:val="26"/>
          <w:szCs w:val="26"/>
        </w:rPr>
        <w:t xml:space="preserve">течение трёх рабочих дней со дня принятия решения о целесообразности такого отбора в </w:t>
      </w:r>
      <w:r>
        <w:rPr>
          <w:rFonts w:eastAsia="Times New Roman"/>
          <w:sz w:val="26"/>
          <w:szCs w:val="26"/>
        </w:rPr>
        <w:t>присутствии не менее двух членов Апелляционной комиссии.</w:t>
      </w:r>
    </w:p>
    <w:p w:rsidR="00DC40EA" w:rsidRDefault="00DC40EA" w:rsidP="00DC40EA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269" w:lineRule="exact"/>
        <w:ind w:left="19" w:right="10" w:firstLine="701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Подача апелляции по процедуре проведения повторного индивидуального </w:t>
      </w:r>
      <w:r>
        <w:rPr>
          <w:rFonts w:eastAsia="Times New Roman"/>
          <w:sz w:val="26"/>
          <w:szCs w:val="26"/>
        </w:rPr>
        <w:t xml:space="preserve">отбора </w:t>
      </w:r>
      <w:proofErr w:type="gramStart"/>
      <w:r>
        <w:rPr>
          <w:rFonts w:eastAsia="Times New Roman"/>
          <w:sz w:val="26"/>
          <w:szCs w:val="26"/>
        </w:rPr>
        <w:t>поступающих</w:t>
      </w:r>
      <w:proofErr w:type="gramEnd"/>
      <w:r>
        <w:rPr>
          <w:rFonts w:eastAsia="Times New Roman"/>
          <w:sz w:val="26"/>
          <w:szCs w:val="26"/>
        </w:rPr>
        <w:t xml:space="preserve"> не допускается.</w:t>
      </w:r>
    </w:p>
    <w:p w:rsidR="001C2BE2" w:rsidRDefault="001C2BE2">
      <w:bookmarkStart w:id="0" w:name="_GoBack"/>
      <w:bookmarkEnd w:id="0"/>
    </w:p>
    <w:sectPr w:rsidR="001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2EA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9E09E6"/>
    <w:multiLevelType w:val="singleLevel"/>
    <w:tmpl w:val="F0FEC626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992C0B"/>
    <w:multiLevelType w:val="singleLevel"/>
    <w:tmpl w:val="D17E76A0"/>
    <w:lvl w:ilvl="0">
      <w:start w:val="1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0F2D66"/>
    <w:multiLevelType w:val="singleLevel"/>
    <w:tmpl w:val="C2A2539E"/>
    <w:lvl w:ilvl="0">
      <w:start w:val="4"/>
      <w:numFmt w:val="decimal"/>
      <w:lvlText w:val="3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BD23B5"/>
    <w:multiLevelType w:val="singleLevel"/>
    <w:tmpl w:val="15C6D5B8"/>
    <w:lvl w:ilvl="0">
      <w:start w:val="3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88A319F"/>
    <w:multiLevelType w:val="singleLevel"/>
    <w:tmpl w:val="B972DDE0"/>
    <w:lvl w:ilvl="0">
      <w:start w:val="1"/>
      <w:numFmt w:val="decimal"/>
      <w:lvlText w:val="3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61"/>
    <w:rsid w:val="001C2BE2"/>
    <w:rsid w:val="00200361"/>
    <w:rsid w:val="00BF67EA"/>
    <w:rsid w:val="00D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2021-02-26T09:17:00Z</dcterms:created>
  <dcterms:modified xsi:type="dcterms:W3CDTF">2021-02-26T09:18:00Z</dcterms:modified>
</cp:coreProperties>
</file>